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[Organisation name]: using AI at work</w:t>
      </w:r>
    </w:p>
    <w:p>
      <w:pPr>
        <w:pStyle w:val="ListBullet"/>
        <w:numPr>
          <w:ilvl w:val="0"/>
          <w:numId w:val="1"/>
        </w:numPr>
      </w:pPr>
      <w:r>
        <w:t xml:space="preserve">Use the AI tools on our approved list: [list or link].</w:t>
      </w:r>
    </w:p>
    <w:p>
      <w:pPr>
        <w:pStyle w:val="ListBullet"/>
        <w:numPr>
          <w:ilvl w:val="0"/>
          <w:numId w:val="1"/>
        </w:numPr>
      </w:pPr>
      <w:r>
        <w:t xml:space="preserve">Put in only the types of information each tool is approved for. Passwords and security keys never go in.</w:t>
      </w:r>
    </w:p>
    <w:p>
      <w:pPr>
        <w:pStyle w:val="ListBullet"/>
        <w:numPr>
          <w:ilvl w:val="0"/>
          <w:numId w:val="1"/>
        </w:numPr>
      </w:pPr>
      <w:r>
        <w:t xml:space="preserve">Check what AI gives you. You're responsible for what you use, send or publish.</w:t>
      </w:r>
    </w:p>
    <w:p>
      <w:pPr>
        <w:pStyle w:val="ListBullet"/>
        <w:numPr>
          <w:ilvl w:val="0"/>
          <w:numId w:val="1"/>
        </w:numPr>
      </w:pPr>
      <w:r>
        <w:t xml:space="preserve">A person makes decisions about people, such as hiring, pay and performance.</w:t>
      </w:r>
    </w:p>
    <w:p>
      <w:pPr>
        <w:pStyle w:val="ListBullet"/>
        <w:numPr>
          <w:ilvl w:val="0"/>
          <w:numId w:val="1"/>
        </w:numPr>
      </w:pPr>
      <w:r>
        <w:t xml:space="preserve">Ask [name or role] before you try a new tool, or whenever you're unsure.</w:t>
      </w:r>
    </w:p>
    <w:p>
      <w:pPr>
        <w:pStyle w:val="ListBullet"/>
        <w:numPr>
          <w:ilvl w:val="0"/>
          <w:numId w:val="1"/>
        </w:numPr>
      </w:pPr>
      <w:r>
        <w:t xml:space="preserve">If something goes wrong, tell [name or role] straight away.</w:t>
      </w:r>
    </w:p>
    <w:p>
      <w:pPr>
        <w:pStyle w:val="ListBullet"/>
        <w:numPr>
          <w:ilvl w:val="0"/>
          <w:numId w:val="1"/>
        </w:numPr>
      </w:pPr>
      <w:r>
        <w:t xml:space="preserve">The full policy: [link].</w:t>
      </w:r>
    </w:p>
    <w:p>
      <w:pPr>
        <w:pStyle w:val="Note"/>
      </w:pPr>
      <w:r>
        <w:t xml:space="preserve">This template is a starting point, not legal advice. Check it against the laws that apply to your organisation, and with a lawyer if you're unsure.</w:t>
      </w:r>
    </w:p>
    <w:sectPr>
      <w:pgSz w:w="11906" w:h="16838"/>
      <w:pgMar w:top="1440" w:right="1440" w:bottom="1440" w:left="1440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GB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80" w:after="80"/>
      <w:outlineLvl w:val="0"/>
    </w:pPr>
    <w:rPr>
      <w:b/>
      <w:sz w:val="26"/>
      <w:szCs w:val="26"/>
    </w:rPr>
  </w:style>
  <w:style w:type="paragraph" w:styleId="Subtitle">
    <w:name w:val="Subtitle"/>
    <w:basedOn w:val="Normal"/>
    <w:qFormat/>
    <w:pPr>
      <w:spacing w:after="240"/>
    </w:pPr>
    <w:rPr>
      <w:color w:val="555B6E"/>
      <w:sz w:val="20"/>
      <w:szCs w:val="20"/>
    </w:rPr>
  </w:style>
  <w:style w:type="paragraph" w:styleId="ListBullet">
    <w:name w:val="List Bullet"/>
    <w:basedOn w:val="Normal"/>
    <w:pPr>
      <w:spacing w:after="80"/>
    </w:pPr>
  </w:style>
  <w:style w:type="paragraph" w:styleId="Note">
    <w:name w:val="Note"/>
    <w:basedOn w:val="Normal"/>
    <w:pPr>
      <w:spacing w:before="360"/>
    </w:pPr>
    <w:rPr>
      <w:i/>
      <w:color w:val="555B6E"/>
      <w:sz w:val="18"/>
      <w:szCs w:val="18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The GAiGE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[Organisation name]: using AI at work</dc:title>
  <dc:creator>The GAiGE</dc:creator>
  <cp:lastModifiedBy>The GAiGE</cp:lastModifiedBy>
  <dcterms:created xsi:type="dcterms:W3CDTF">2026-10-17T00:00:00Z</dcterms:created>
  <dcterms:modified xsi:type="dcterms:W3CDTF">2026-10-17T00:00:00Z</dcterms:modified>
</cp:coreProperties>
</file>